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D27" w:rsidRDefault="00B71C7C">
      <w:pPr>
        <w:spacing w:after="280"/>
        <w:jc w:val="center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Муниципальное казённое образовательное учреждение «Центр образования Смородинский (МКОУ «Центр образования Смородинский»)</w:t>
      </w:r>
    </w:p>
    <w:p w:rsidR="00293D27" w:rsidRDefault="00293D27">
      <w:pPr>
        <w:spacing w:before="280" w:after="280"/>
        <w:ind w:left="142" w:firstLine="142"/>
        <w:jc w:val="center"/>
        <w:rPr>
          <w:rFonts w:cs="Times New Roman"/>
          <w:b/>
          <w:bCs/>
          <w:color w:val="000000"/>
          <w:lang w:val="ru-RU"/>
        </w:rPr>
      </w:pPr>
    </w:p>
    <w:tbl>
      <w:tblPr>
        <w:tblW w:w="10236" w:type="dxa"/>
        <w:tblInd w:w="-999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521"/>
        <w:gridCol w:w="6715"/>
      </w:tblGrid>
      <w:tr w:rsidR="00293D27" w:rsidRPr="00B71C7C">
        <w:trPr>
          <w:trHeight w:val="253"/>
        </w:trPr>
        <w:tc>
          <w:tcPr>
            <w:tcW w:w="3521" w:type="dxa"/>
          </w:tcPr>
          <w:p w:rsidR="00293D27" w:rsidRDefault="00B71C7C">
            <w:pPr>
              <w:pStyle w:val="a8"/>
              <w:spacing w:after="280"/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  <w:r>
              <w:rPr>
                <w:lang w:val="ru-RU"/>
              </w:rPr>
              <w:br/>
              <w:t>Педагогическим советом протокол № 4 от 20.12.2024г.</w:t>
            </w:r>
          </w:p>
          <w:p w:rsidR="00293D27" w:rsidRDefault="00B71C7C">
            <w:pPr>
              <w:pStyle w:val="a8"/>
              <w:spacing w:before="280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br/>
              <w:t>СОГЛАСОВАНО</w:t>
            </w:r>
            <w:r>
              <w:rPr>
                <w:lang w:val="ru-RU"/>
              </w:rPr>
              <w:br/>
              <w:t xml:space="preserve">Советом родителей </w:t>
            </w:r>
            <w:r>
              <w:rPr>
                <w:lang w:val="ru-RU"/>
              </w:rPr>
              <w:br/>
              <w:t>(протокол № 2 от 20.12.2024)</w:t>
            </w:r>
            <w:bookmarkStart w:id="0" w:name="_GoBack"/>
            <w:bookmarkEnd w:id="0"/>
          </w:p>
        </w:tc>
        <w:tc>
          <w:tcPr>
            <w:tcW w:w="6714" w:type="dxa"/>
          </w:tcPr>
          <w:p w:rsidR="00293D27" w:rsidRDefault="00B71C7C">
            <w:pPr>
              <w:ind w:left="215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УТВЕРЖДАЮ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Директор МКОУ «Центр образования Смородинский»</w:t>
            </w:r>
            <w:r>
              <w:rPr>
                <w:sz w:val="20"/>
                <w:szCs w:val="20"/>
                <w:lang w:val="ru-RU"/>
              </w:rPr>
              <w:br/>
              <w:t>_____________И.В.Попович</w:t>
            </w:r>
            <w:r>
              <w:rPr>
                <w:sz w:val="20"/>
                <w:szCs w:val="20"/>
                <w:lang w:val="ru-RU"/>
              </w:rPr>
              <w:br/>
              <w:t>приказ от 20.12</w:t>
            </w:r>
            <w:r>
              <w:rPr>
                <w:sz w:val="20"/>
                <w:szCs w:val="20"/>
                <w:lang w:val="ru-RU"/>
              </w:rPr>
              <w:t>.2024г. № 189-д</w:t>
            </w:r>
          </w:p>
        </w:tc>
      </w:tr>
    </w:tbl>
    <w:p w:rsidR="00293D27" w:rsidRDefault="00293D27">
      <w:pPr>
        <w:spacing w:before="280" w:after="280"/>
        <w:jc w:val="center"/>
        <w:rPr>
          <w:rFonts w:cs="Times New Roman"/>
          <w:color w:val="000000"/>
          <w:lang w:val="ru-RU"/>
        </w:rPr>
      </w:pP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Положение</w:t>
      </w:r>
      <w:r>
        <w:rPr>
          <w:lang w:val="ru-RU"/>
        </w:rPr>
        <w:br/>
      </w:r>
      <w:r>
        <w:rPr>
          <w:rFonts w:cs="Times New Roman"/>
          <w:b/>
          <w:bCs/>
          <w:lang w:val="ru-RU"/>
        </w:rPr>
        <w:t>об организации питания обучающихся</w:t>
      </w:r>
      <w:r>
        <w:rPr>
          <w:lang w:val="ru-RU"/>
        </w:rPr>
        <w:br/>
      </w:r>
      <w:r>
        <w:rPr>
          <w:rFonts w:cs="Times New Roman"/>
          <w:b/>
          <w:bCs/>
          <w:lang w:val="ru-RU"/>
        </w:rPr>
        <w:t>Муниципального ка</w:t>
      </w:r>
      <w:r>
        <w:rPr>
          <w:rFonts w:cs="Times New Roman"/>
          <w:b/>
          <w:bCs/>
          <w:color w:val="000000"/>
          <w:lang w:val="ru-RU"/>
        </w:rPr>
        <w:t>зённого образовательного учреждения «Центр образования Смородинский»</w:t>
      </w:r>
    </w:p>
    <w:p w:rsidR="00293D27" w:rsidRDefault="00293D27">
      <w:pPr>
        <w:spacing w:before="280" w:after="280"/>
        <w:jc w:val="center"/>
        <w:rPr>
          <w:rFonts w:cs="Times New Roman"/>
          <w:color w:val="000000"/>
          <w:lang w:val="ru-RU"/>
        </w:rPr>
      </w:pP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 xml:space="preserve">1. Общие </w:t>
      </w:r>
      <w:r>
        <w:rPr>
          <w:rFonts w:cs="Times New Roman"/>
          <w:b/>
          <w:bCs/>
          <w:color w:val="000000"/>
          <w:lang w:val="ru-RU"/>
        </w:rPr>
        <w:t>положения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1.1. Настоящее положение об организации питания обучающихся Муниципального казённого образовательного учреждения «Центр образования Смородинский» (далее – Положение) разработано в соответствии со статьями 37, 41, пунктом 7 статьи 79 Федерального </w:t>
      </w:r>
      <w:r>
        <w:rPr>
          <w:rFonts w:cs="Times New Roman"/>
          <w:color w:val="000000"/>
          <w:lang w:val="ru-RU"/>
        </w:rPr>
        <w:t>закона от 29.12.2012 № 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</w:t>
      </w:r>
      <w:r>
        <w:rPr>
          <w:rFonts w:cs="Times New Roman"/>
          <w:color w:val="000000"/>
          <w:lang w:val="ru-RU"/>
        </w:rPr>
        <w:t>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</w:t>
      </w:r>
      <w:r>
        <w:rPr>
          <w:rFonts w:cs="Times New Roman"/>
          <w:color w:val="000000"/>
          <w:lang w:val="ru-RU"/>
        </w:rPr>
        <w:t xml:space="preserve">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указом Губернатора Тульской области от 12.10.2022 № 105 «О предоставлении</w:t>
      </w:r>
      <w:r>
        <w:rPr>
          <w:rFonts w:cs="Times New Roman"/>
          <w:color w:val="000000"/>
          <w:lang w:val="ru-RU"/>
        </w:rPr>
        <w:t xml:space="preserve"> дополнительных мер социальной поддержки отдельным категориям граждан», Решением Собрания представителей муниципального образования Узловский район от 23.07.2024 №11-86 «Об утверждении мер социальной поддержки обучающихся муниципального образования Узловск</w:t>
      </w:r>
      <w:r>
        <w:rPr>
          <w:rFonts w:cs="Times New Roman"/>
          <w:color w:val="000000"/>
          <w:lang w:val="ru-RU"/>
        </w:rPr>
        <w:t>ий район», уставом Муниципальное казённое образовательное учреждение «Центр образования Смородинский» (далее – образовательная организация).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1.2. Положение устанавливает порядок организации питания обучающихся образовательное учреждение, определяет условия</w:t>
      </w:r>
      <w:r>
        <w:rPr>
          <w:rFonts w:cs="Times New Roman"/>
          <w:color w:val="000000"/>
          <w:lang w:val="ru-RU"/>
        </w:rPr>
        <w:t>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293D27" w:rsidRDefault="00B71C7C">
      <w:pPr>
        <w:spacing w:before="280" w:after="280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1.3. Действие настоящего Положения распространяется на всех участников процесса организации п</w:t>
      </w:r>
      <w:r>
        <w:rPr>
          <w:rFonts w:cs="Times New Roman"/>
          <w:color w:val="000000"/>
          <w:lang w:val="ru-RU"/>
        </w:rPr>
        <w:t>итания: обучающихся образовательное учреждение, их родителей (законных представителей) и работников образовательного учреждения.</w:t>
      </w: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2. Организационные принципы</w:t>
      </w:r>
      <w:r>
        <w:rPr>
          <w:rFonts w:cs="Times New Roman"/>
          <w:b/>
          <w:bCs/>
          <w:color w:val="000000"/>
        </w:rPr>
        <w:t> </w:t>
      </w:r>
      <w:r>
        <w:rPr>
          <w:rFonts w:cs="Times New Roman"/>
          <w:b/>
          <w:bCs/>
          <w:color w:val="000000"/>
          <w:lang w:val="ru-RU"/>
        </w:rPr>
        <w:t>организации питания</w:t>
      </w:r>
    </w:p>
    <w:p w:rsidR="00293D27" w:rsidRDefault="00B71C7C">
      <w:pPr>
        <w:spacing w:before="280" w:after="280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2.1. Общие принципы организации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2.1.1. Обеспечение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обучающихся питанием осуществляется </w:t>
      </w:r>
      <w:bookmarkStart w:id="1" w:name="_Hlk184911726"/>
      <w:r>
        <w:rPr>
          <w:rFonts w:cs="Times New Roman"/>
          <w:color w:val="000000"/>
          <w:lang w:val="ru-RU"/>
        </w:rPr>
        <w:t xml:space="preserve">образовательной организацией </w:t>
      </w:r>
      <w:bookmarkEnd w:id="1"/>
      <w:r>
        <w:rPr>
          <w:rFonts w:cs="Times New Roman"/>
          <w:color w:val="000000"/>
          <w:lang w:val="ru-RU"/>
        </w:rPr>
        <w:t>самостоятельно на базе пищеблока, работающего на сырье. Обслуживание обучающихся осуществляется штатными работниками образовательной организацией, имеющими соответствующую квалификацию, проше</w:t>
      </w:r>
      <w:r>
        <w:rPr>
          <w:rFonts w:cs="Times New Roman"/>
          <w:color w:val="000000"/>
          <w:lang w:val="ru-RU"/>
        </w:rPr>
        <w:t>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Предоставление питания обучающихся организ</w:t>
      </w:r>
      <w:r>
        <w:rPr>
          <w:rFonts w:cs="Times New Roman"/>
          <w:color w:val="000000"/>
          <w:lang w:val="ru-RU"/>
        </w:rPr>
        <w:t>уют назначенные приказом директора образовательной организацией ответственные работники из числа администрации и технического персонала образовательной организацией.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2.1.2. По вопросам организации питания образовательная организация взаимодействует с родит</w:t>
      </w:r>
      <w:r>
        <w:rPr>
          <w:rFonts w:cs="Times New Roman"/>
          <w:color w:val="000000"/>
          <w:lang w:val="ru-RU"/>
        </w:rPr>
        <w:t>елями (законными представителями) обучающихся, Управлением образования муниципального образования города Узловая, территориальным органом Роспотребнадзора.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2.1.3. Питание обучающихся организуется в соответствии с требованиями СП 2.4.3648-20, СанПиН 2.3/2.4</w:t>
      </w:r>
      <w:r>
        <w:rPr>
          <w:rFonts w:cs="Times New Roman"/>
          <w:color w:val="000000"/>
          <w:lang w:val="ru-RU"/>
        </w:rPr>
        <w:t>.3590-20,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293D27" w:rsidRDefault="00B71C7C">
      <w:pPr>
        <w:spacing w:before="280" w:after="280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2.2. Режим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2.2.1. Горячее питание обучающимся предоставляется в учебные дни </w:t>
      </w:r>
      <w:r>
        <w:rPr>
          <w:rFonts w:cs="Times New Roman"/>
          <w:color w:val="000000"/>
          <w:lang w:val="ru-RU"/>
        </w:rPr>
        <w:t>и часы работы образовательной организации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пять дней в неделю – с понедельника по пятницу включительно. Питание предоставляется в дни каникул, не предоставляется в дни карантина, выходные и праздничные дни.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2.2.2. В случае проведения </w:t>
      </w:r>
      <w:r>
        <w:rPr>
          <w:rFonts w:cs="Times New Roman"/>
          <w:color w:val="000000"/>
          <w:lang w:val="ru-RU"/>
        </w:rPr>
        <w:t>мероприятий, связанных с выходом или выездом обучающихся из здания образовательной организацией, режим предоставления питания переводится на специальный график, утверждаемый приказом директора образовательной организацией.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2.3. Условия организации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2.3.1. В соответствии с требованиями СП 2.4.3648-20, СанПиН 2.3/2.4.3590-20,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СанПиН 1.2.3685-21 и ТР ТС 021/2011 в образовательной организацией выделены производственные помещения для приема и хранения продуктов, приготовления пищевой продукции. Производст</w:t>
      </w:r>
      <w:r>
        <w:rPr>
          <w:rFonts w:cs="Times New Roman"/>
          <w:color w:val="000000"/>
          <w:lang w:val="ru-RU"/>
        </w:rPr>
        <w:t>венные помещения оснащаются механическим, тепловым и холодильным оборудованием, инвентарем, посудой и мебелью.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</w:t>
      </w:r>
      <w:r>
        <w:rPr>
          <w:rFonts w:cs="Times New Roman"/>
          <w:color w:val="000000"/>
          <w:lang w:val="ru-RU"/>
        </w:rPr>
        <w:t xml:space="preserve"> закупок товаров, работ, услуг для обеспечения государственных и муниципальных нужд».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2.4. Меры по улучшению организации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2.4.1. В целях совершенствования организации питания обучающихся администрация образовательной организацией совместно с классны</w:t>
      </w:r>
      <w:r>
        <w:rPr>
          <w:rFonts w:cs="Times New Roman"/>
          <w:color w:val="000000"/>
          <w:lang w:val="ru-RU"/>
        </w:rPr>
        <w:t>ми руководителями:</w:t>
      </w:r>
    </w:p>
    <w:p w:rsidR="00293D27" w:rsidRDefault="00B71C7C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293D27" w:rsidRDefault="00B71C7C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оформляет информационные стенды, посвященные вопросам формирован</w:t>
      </w:r>
      <w:r>
        <w:rPr>
          <w:rFonts w:cs="Times New Roman"/>
          <w:color w:val="000000"/>
          <w:lang w:val="ru-RU"/>
        </w:rPr>
        <w:t>ия культуры питания;</w:t>
      </w:r>
    </w:p>
    <w:p w:rsidR="00293D27" w:rsidRDefault="00B71C7C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</w:t>
      </w:r>
      <w:r>
        <w:rPr>
          <w:rFonts w:cs="Times New Roman"/>
          <w:color w:val="000000"/>
          <w:lang w:val="ru-RU"/>
        </w:rPr>
        <w:lastRenderedPageBreak/>
        <w:t>питания, развития культу</w:t>
      </w:r>
      <w:r>
        <w:rPr>
          <w:rFonts w:cs="Times New Roman"/>
          <w:color w:val="000000"/>
          <w:lang w:val="ru-RU"/>
        </w:rPr>
        <w:t>ры питания и пропаганды здорового образа жизни, правильного питания в домашних условиях;</w:t>
      </w:r>
    </w:p>
    <w:p w:rsidR="00293D27" w:rsidRDefault="00B71C7C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</w:t>
      </w:r>
      <w:r>
        <w:rPr>
          <w:rFonts w:cs="Times New Roman"/>
          <w:color w:val="000000"/>
          <w:lang w:val="ru-RU"/>
        </w:rPr>
        <w:t>го и родительского совета;</w:t>
      </w:r>
    </w:p>
    <w:p w:rsidR="00293D27" w:rsidRDefault="00B71C7C">
      <w:pPr>
        <w:numPr>
          <w:ilvl w:val="0"/>
          <w:numId w:val="1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  <w:r>
        <w:rPr>
          <w:rFonts w:cs="Times New Roman"/>
          <w:color w:val="000000"/>
        </w:rPr>
        <w:t> </w:t>
      </w: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3. Порядок предоставления питания и питьевого режима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3.1. Горячее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питание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3.1.1. </w:t>
      </w:r>
      <w:r>
        <w:rPr>
          <w:rFonts w:cs="Times New Roman"/>
          <w:color w:val="000000"/>
          <w:lang w:val="ru-RU"/>
        </w:rPr>
        <w:t>Предоставление горячего питания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образовательной организацией. Горячее питание предоставляется в зависимости от режима о</w:t>
      </w:r>
      <w:r>
        <w:rPr>
          <w:rFonts w:cs="Times New Roman"/>
          <w:color w:val="000000"/>
          <w:lang w:val="ru-RU"/>
        </w:rPr>
        <w:t>бучения и продолжительности нахождения обучающегося в образовательной организацией. Кратность и наименования приемов пищи определяется по нормам, установленным приложением 12 к СанПиН 2.3/2.4.3590-20.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3.1.2.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Обучающемуся прекращается </w:t>
      </w:r>
      <w:r>
        <w:rPr>
          <w:rFonts w:cs="Times New Roman"/>
          <w:color w:val="000000"/>
          <w:lang w:val="ru-RU"/>
        </w:rPr>
        <w:t>предоставление горячего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питания, если:</w:t>
      </w:r>
    </w:p>
    <w:p w:rsidR="00293D27" w:rsidRDefault="00B71C7C">
      <w:pPr>
        <w:numPr>
          <w:ilvl w:val="0"/>
          <w:numId w:val="2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родитель (законный представитель) обучающегося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предоставил заявление о прекращении обеспечения горячим питанием обучающегося;</w:t>
      </w:r>
    </w:p>
    <w:p w:rsidR="00293D27" w:rsidRDefault="00B71C7C">
      <w:pPr>
        <w:numPr>
          <w:ilvl w:val="0"/>
          <w:numId w:val="2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родитель (законный представитель) обучающегося предоставил заявление о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замене горячего пита</w:t>
      </w:r>
      <w:r>
        <w:rPr>
          <w:rFonts w:cs="Times New Roman"/>
          <w:color w:val="000000"/>
          <w:lang w:val="ru-RU"/>
        </w:rPr>
        <w:t>ния на питание готовыми домашними блюдами (для обучающихся, нуждающихся в лечебном и диетическом питании);</w:t>
      </w:r>
    </w:p>
    <w:p w:rsidR="00293D27" w:rsidRDefault="00B71C7C">
      <w:pPr>
        <w:numPr>
          <w:ilvl w:val="0"/>
          <w:numId w:val="2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обучающийся обучается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</w:t>
      </w:r>
      <w:r>
        <w:rPr>
          <w:rFonts w:cs="Times New Roman"/>
          <w:color w:val="000000"/>
          <w:lang w:val="ru-RU"/>
        </w:rPr>
        <w:t>итание возобновляется со дня возобновления обучения в стенах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школы;</w:t>
      </w:r>
    </w:p>
    <w:p w:rsidR="00293D27" w:rsidRDefault="00B71C7C">
      <w:pPr>
        <w:numPr>
          <w:ilvl w:val="0"/>
          <w:numId w:val="2"/>
        </w:numPr>
        <w:spacing w:before="280" w:after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обучающийся переведен или отчислен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из образовательной организацией.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 случае возникновения причин для досрочного прекращения предоставления горячего питания обучающемуся директор образоват</w:t>
      </w:r>
      <w:r>
        <w:rPr>
          <w:rFonts w:cs="Times New Roman"/>
          <w:color w:val="000000"/>
          <w:lang w:val="ru-RU"/>
        </w:rPr>
        <w:t>ельной организацией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с указанием этих причин. Питание не предоставляется со дня, следующего за дн</w:t>
      </w:r>
      <w:r>
        <w:rPr>
          <w:rFonts w:cs="Times New Roman"/>
          <w:color w:val="000000"/>
          <w:lang w:val="ru-RU"/>
        </w:rPr>
        <w:t>ем издания приказа о прекращении предоставления горячего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питания обучающемуся.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20 минут каждая.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3.1.4. Предоставление питания организуется по классам в</w:t>
      </w:r>
      <w:r>
        <w:rPr>
          <w:rFonts w:cs="Times New Roman"/>
          <w:color w:val="000000"/>
          <w:lang w:val="ru-RU"/>
        </w:rPr>
        <w:t xml:space="preserve"> соответствии с графиком, утверждаемым директором образовательной организацией.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3.1.5. От</w:t>
      </w:r>
      <w:r>
        <w:rPr>
          <w:rFonts w:cs="Times New Roman"/>
          <w:color w:val="000000"/>
          <w:lang w:val="ru-RU"/>
        </w:rPr>
        <w:t>пуск блюд осуществляется по заявкам ответственных работников. Заявка на количество питающихся предоставляется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работникам пищеблока за три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рабочих дня и уточняется накануне не позднее 12:00.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3.3.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Питьевой режим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3.3.1. Питьевой режим обучающихся обеспечивает</w:t>
      </w:r>
      <w:r>
        <w:rPr>
          <w:rFonts w:cs="Times New Roman"/>
          <w:color w:val="000000"/>
          <w:lang w:val="ru-RU"/>
        </w:rPr>
        <w:t>ся тремя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способами: кипяченой и расфасованной в бут</w:t>
      </w:r>
      <w:r>
        <w:rPr>
          <w:rFonts w:cs="Times New Roman"/>
          <w:lang w:val="ru-RU"/>
        </w:rPr>
        <w:t xml:space="preserve">илированной </w:t>
      </w:r>
      <w:r>
        <w:rPr>
          <w:rFonts w:cs="Times New Roman"/>
          <w:color w:val="000000"/>
          <w:lang w:val="ru-RU"/>
        </w:rPr>
        <w:t xml:space="preserve">водой, с помощью стационарных питьевых фонтанчиков. 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3.3.2. Свободный доступ к питьевой воде обеспечивается в течение всего времени пребывания обучающихся в образовательной </w:t>
      </w:r>
      <w:r>
        <w:rPr>
          <w:rFonts w:cs="Times New Roman"/>
          <w:color w:val="000000"/>
          <w:lang w:val="ru-RU"/>
        </w:rPr>
        <w:t>организацией.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3.3.3. При организации питьевого режима соблюдаются правила и нормативы, установленные СанПиН 2.3/2.4.3590-20.</w:t>
      </w: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4. Финансовое обеспечение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4.1. Питание обучающихся образовательной организацией организуется за счет средств:</w:t>
      </w:r>
    </w:p>
    <w:p w:rsidR="00293D27" w:rsidRDefault="00B71C7C">
      <w:pPr>
        <w:numPr>
          <w:ilvl w:val="0"/>
          <w:numId w:val="3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федерального, региона</w:t>
      </w:r>
      <w:r>
        <w:rPr>
          <w:rFonts w:cs="Times New Roman"/>
          <w:color w:val="000000"/>
          <w:lang w:val="ru-RU"/>
        </w:rPr>
        <w:t>льного и местного бюджетов;</w:t>
      </w:r>
    </w:p>
    <w:p w:rsidR="00293D27" w:rsidRDefault="00B71C7C">
      <w:pPr>
        <w:numPr>
          <w:ilvl w:val="0"/>
          <w:numId w:val="3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родителей (законных представителей) обучающихся, предоставленных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на питание детей (далее – родительская плата);</w:t>
      </w:r>
    </w:p>
    <w:p w:rsidR="00293D27" w:rsidRDefault="00B71C7C">
      <w:pPr>
        <w:numPr>
          <w:ilvl w:val="0"/>
          <w:numId w:val="3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4.2. </w:t>
      </w:r>
      <w:r>
        <w:rPr>
          <w:rFonts w:cs="Times New Roman"/>
          <w:color w:val="000000"/>
          <w:lang w:val="ru-RU"/>
        </w:rPr>
        <w:t>Питание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за счет средств федерального, регионального и местного бюджетов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4.2.1. Бюджетные средства Тульской области и городского округа г. Узловая на обеспечение горячим питанием обучающихся выделяются в качестве меры социальной поддержки обучающихся из льг</w:t>
      </w:r>
      <w:r>
        <w:rPr>
          <w:rFonts w:cs="Times New Roman"/>
          <w:color w:val="000000"/>
          <w:lang w:val="ru-RU"/>
        </w:rPr>
        <w:t>отных категорий, перечисленных в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пунктах 5.2–5.3 настоящего Положения.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порядке, установленном разделом 5 настоящего Положения.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4.2.3. Обеспечение питанием обучающихс</w:t>
      </w:r>
      <w:r>
        <w:rPr>
          <w:rFonts w:cs="Times New Roman"/>
          <w:color w:val="000000"/>
          <w:lang w:val="ru-RU"/>
        </w:rPr>
        <w:t>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4.3. Питание за счет средств родительской платы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4.3.1. Горячее питание о</w:t>
      </w:r>
      <w:r>
        <w:rPr>
          <w:rFonts w:cs="Times New Roman"/>
          <w:color w:val="000000"/>
          <w:lang w:val="ru-RU"/>
        </w:rPr>
        <w:t>бучающихся за счет родительской платы производится на основании:</w:t>
      </w:r>
    </w:p>
    <w:p w:rsidR="00293D27" w:rsidRDefault="00B71C7C">
      <w:pPr>
        <w:numPr>
          <w:ilvl w:val="0"/>
          <w:numId w:val="4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4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к настоящему Положению;</w:t>
      </w:r>
    </w:p>
    <w:p w:rsidR="00293D27" w:rsidRDefault="00B71C7C">
      <w:pPr>
        <w:numPr>
          <w:ilvl w:val="0"/>
          <w:numId w:val="4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договора о предоставлении питания за счет</w:t>
      </w:r>
      <w:r>
        <w:rPr>
          <w:rFonts w:cs="Times New Roman"/>
          <w:color w:val="000000"/>
          <w:lang w:val="ru-RU"/>
        </w:rPr>
        <w:t xml:space="preserve"> родительской платы, заключенного между образовательной организацией и одним из родителей (законным представителем) обучающегося.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Решение о предоставлении обучающемуся платного горячего питания оформляется приказом директора образовательной организацией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в </w:t>
      </w:r>
      <w:r>
        <w:rPr>
          <w:rFonts w:cs="Times New Roman"/>
          <w:color w:val="000000"/>
          <w:lang w:val="ru-RU"/>
        </w:rPr>
        <w:t>течение трех дней со дня заключения между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образовательной организацией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</w:t>
      </w:r>
      <w:r>
        <w:rPr>
          <w:rFonts w:cs="Times New Roman"/>
          <w:color w:val="000000"/>
          <w:lang w:val="ru-RU"/>
        </w:rPr>
        <w:t>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о прекращении обеспечения обучающегося горячим питанием.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4.3.2. Обучающемуся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прекращаетс</w:t>
      </w:r>
      <w:r>
        <w:rPr>
          <w:rFonts w:cs="Times New Roman"/>
          <w:color w:val="000000"/>
          <w:lang w:val="ru-RU"/>
        </w:rPr>
        <w:t>я предоставление горячего платного питания в случаях, перечисленных в пункте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3.1.2 настоящего Положения.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</w:t>
      </w:r>
      <w:r>
        <w:rPr>
          <w:rFonts w:cs="Times New Roman"/>
          <w:color w:val="000000"/>
          <w:lang w:val="ru-RU"/>
        </w:rPr>
        <w:t>рждается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приказом директора образовательной организацией.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табеля учета получе</w:t>
      </w:r>
      <w:r>
        <w:rPr>
          <w:rFonts w:cs="Times New Roman"/>
          <w:color w:val="000000"/>
          <w:lang w:val="ru-RU"/>
        </w:rPr>
        <w:t>ния питания обучающимися.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образовательной организа</w:t>
      </w:r>
      <w:r>
        <w:rPr>
          <w:rFonts w:cs="Times New Roman"/>
          <w:color w:val="000000"/>
          <w:lang w:val="ru-RU"/>
        </w:rPr>
        <w:t>цией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4.3.5. О непосещении обучающимся  образовательной организацией родители (законные представители) ребенка обязаны сообщить </w:t>
      </w:r>
      <w:r>
        <w:rPr>
          <w:rFonts w:cs="Times New Roman"/>
          <w:color w:val="000000"/>
          <w:lang w:val="ru-RU"/>
        </w:rPr>
        <w:t>классному руководителю.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4.3.6.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</w:t>
      </w:r>
      <w:r>
        <w:rPr>
          <w:rFonts w:cs="Times New Roman"/>
          <w:color w:val="000000"/>
          <w:lang w:val="ru-RU"/>
        </w:rPr>
        <w:t>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4.4. Организация питания за счет внебюджетных средств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4.4.1. Внебюджетн</w:t>
      </w:r>
      <w:r>
        <w:rPr>
          <w:rFonts w:cs="Times New Roman"/>
          <w:color w:val="000000"/>
          <w:lang w:val="ru-RU"/>
        </w:rPr>
        <w:t>ые средства школа направляет на организацию дополнительного питания всех категорий обучающихся.</w:t>
      </w: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5. Меры социальной поддержки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5.1. Право на получение мер социальной поддержки при получении горячего питания (далее – льготное питание) возникает у </w:t>
      </w:r>
      <w:r>
        <w:rPr>
          <w:rFonts w:cs="Times New Roman"/>
          <w:color w:val="000000"/>
          <w:lang w:val="ru-RU"/>
        </w:rPr>
        <w:t>обучающихся, отнесенных к одной из категорий, указанных в пунктах 5.2–5.4 настоящего Положения. При возникновении права на льготное питание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по двум и более основаниям льготное питание предоставляется по одному основанию. Выбор вида льготного питания осущес</w:t>
      </w:r>
      <w:r>
        <w:rPr>
          <w:rFonts w:cs="Times New Roman"/>
          <w:color w:val="000000"/>
          <w:lang w:val="ru-RU"/>
        </w:rPr>
        <w:t>твляет родитель (законный представитель) обучающегося.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5.2. На бесплатное двухразовое горячее питание имеют право обучающиеся, отнесенные к категории:</w:t>
      </w:r>
    </w:p>
    <w:p w:rsidR="00293D27" w:rsidRDefault="00B71C7C">
      <w:pPr>
        <w:numPr>
          <w:ilvl w:val="0"/>
          <w:numId w:val="5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детей с ограниченными возможностями здоровья;</w:t>
      </w:r>
    </w:p>
    <w:p w:rsidR="00293D27" w:rsidRDefault="00B71C7C">
      <w:pPr>
        <w:numPr>
          <w:ilvl w:val="0"/>
          <w:numId w:val="5"/>
        </w:numPr>
        <w:spacing w:before="280"/>
        <w:ind w:left="780" w:right="180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детей с инвалидностью;</w:t>
      </w:r>
    </w:p>
    <w:p w:rsidR="00293D27" w:rsidRDefault="00B71C7C">
      <w:pPr>
        <w:numPr>
          <w:ilvl w:val="0"/>
          <w:numId w:val="5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детей-сирот и детей, </w:t>
      </w:r>
      <w:r>
        <w:rPr>
          <w:rFonts w:cs="Times New Roman"/>
          <w:color w:val="000000"/>
          <w:lang w:val="ru-RU"/>
        </w:rPr>
        <w:t>оставшихся без попечения родителей;</w:t>
      </w:r>
    </w:p>
    <w:p w:rsidR="00293D27" w:rsidRPr="00B71C7C" w:rsidRDefault="00B71C7C">
      <w:pPr>
        <w:numPr>
          <w:ilvl w:val="0"/>
          <w:numId w:val="5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детей- мобилизованных и детей 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</w:t>
      </w:r>
      <w:r>
        <w:rPr>
          <w:rFonts w:cs="Times New Roman"/>
          <w:color w:val="000000"/>
          <w:lang w:val="ru-RU"/>
        </w:rPr>
        <w:t>звание полиции), либо заключившим контракт о добровольном содействии в выполнении задач, возложенных на Вооруженные Силы РФ, и принимающим (принимавшим) участие в специальной военной операции, проводимой с 24.02.2022, или призванным на военную службу по мо</w:t>
      </w:r>
      <w:r>
        <w:rPr>
          <w:rFonts w:cs="Times New Roman"/>
          <w:color w:val="000000"/>
          <w:lang w:val="ru-RU"/>
        </w:rPr>
        <w:t>билизации, а также членам их семей.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предоставляются завтрак, обед, полдник.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5.3. На бесплатное одноразовое горячее питание (завтрак) имеют право обучающиеся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1–4-х кла</w:t>
      </w:r>
      <w:r>
        <w:rPr>
          <w:rFonts w:cs="Times New Roman"/>
          <w:color w:val="000000"/>
          <w:lang w:val="ru-RU"/>
        </w:rPr>
        <w:t>ссов.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5.4. Обучающемуся, который обучается в образовательной организацией,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не предоставляется льготное горячее </w:t>
      </w:r>
      <w:r>
        <w:rPr>
          <w:rFonts w:cs="Times New Roman"/>
          <w:color w:val="000000"/>
          <w:lang w:val="ru-RU"/>
        </w:rPr>
        <w:t>питание, если обучающийся по любым причинам отсутствовал в образовательной организацией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Обучающиеся, и</w:t>
      </w:r>
      <w:r>
        <w:rPr>
          <w:rFonts w:cs="Times New Roman"/>
          <w:color w:val="000000"/>
          <w:lang w:val="ru-RU"/>
        </w:rPr>
        <w:t xml:space="preserve">меющие ограниченные возможности здоровья, обучающиеся на дому в соответствии с заключением государственной медицинской организации, имеют право на </w:t>
      </w:r>
      <w:r>
        <w:rPr>
          <w:rFonts w:cs="Times New Roman"/>
          <w:color w:val="000000"/>
          <w:lang w:val="ru-RU"/>
        </w:rPr>
        <w:lastRenderedPageBreak/>
        <w:t>предоставление денежной выплаты взамен двухразового бесплатного питания в дни учебных занятий.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5.5. Основание</w:t>
      </w:r>
      <w:r>
        <w:rPr>
          <w:rFonts w:cs="Times New Roman"/>
          <w:color w:val="000000"/>
          <w:lang w:val="ru-RU"/>
        </w:rPr>
        <w:t>м для получения обучающимися льготного горячего питания является ежегодное предоставление в образовательной организацией:</w:t>
      </w:r>
    </w:p>
    <w:p w:rsidR="00293D27" w:rsidRDefault="00B71C7C">
      <w:pPr>
        <w:numPr>
          <w:ilvl w:val="0"/>
          <w:numId w:val="6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</w:t>
      </w:r>
      <w:r>
        <w:rPr>
          <w:rFonts w:cs="Times New Roman"/>
          <w:color w:val="000000"/>
          <w:lang w:val="ru-RU"/>
        </w:rPr>
        <w:t>у Положению;</w:t>
      </w:r>
    </w:p>
    <w:p w:rsidR="00293D27" w:rsidRDefault="00B71C7C">
      <w:pPr>
        <w:numPr>
          <w:ilvl w:val="0"/>
          <w:numId w:val="6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5.6. В случае не обращения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родителя (законного представителя) обучающегося за обеспечением обучающегос</w:t>
      </w:r>
      <w:r>
        <w:rPr>
          <w:rFonts w:cs="Times New Roman"/>
          <w:color w:val="000000"/>
          <w:lang w:val="ru-RU"/>
        </w:rPr>
        <w:t>я льготным горячим питанием такое питание указанному обучающемуся не предоставляется.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5.7. Заявление родителя (законного представителя) обучающегося рассматривается администрацией образовательной организацией в течение трех рабочих дней после регистрации е</w:t>
      </w:r>
      <w:r>
        <w:rPr>
          <w:rFonts w:cs="Times New Roman"/>
          <w:color w:val="000000"/>
          <w:lang w:val="ru-RU"/>
        </w:rPr>
        <w:t>го заявления и документов. По результатам рассмотрения заявления и документов образовательной организацией  принимает одно из решений:</w:t>
      </w:r>
    </w:p>
    <w:p w:rsidR="00293D27" w:rsidRDefault="00B71C7C">
      <w:pPr>
        <w:numPr>
          <w:ilvl w:val="0"/>
          <w:numId w:val="7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 предоставлении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льготного горячего питания обучающемуся;</w:t>
      </w:r>
    </w:p>
    <w:p w:rsidR="00293D27" w:rsidRDefault="00B71C7C">
      <w:pPr>
        <w:numPr>
          <w:ilvl w:val="0"/>
          <w:numId w:val="7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 отказе в предоставлении льготного горячего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питания </w:t>
      </w:r>
      <w:r>
        <w:rPr>
          <w:rFonts w:cs="Times New Roman"/>
          <w:color w:val="000000"/>
          <w:lang w:val="ru-RU"/>
        </w:rPr>
        <w:t>обучающемуся.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5.8. Решение  о предоставлении льготного горячего питания оформляется приказом директора образовательной организацией. Право на получение льготного горячего питания у обучающегося наступает со следующего учебного дня после издания приказа о п</w:t>
      </w:r>
      <w:r>
        <w:rPr>
          <w:rFonts w:cs="Times New Roman"/>
          <w:color w:val="000000"/>
          <w:lang w:val="ru-RU"/>
        </w:rPr>
        <w:t>редоставлении льготного горячего питания и действует до окончания текущего учебного года или дня, следующего за днем издания приказа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о прекращении обеспечения обучающегося льготным питанием.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5.9. Решение об отказе обучающемуся в предоставлении льготного го</w:t>
      </w:r>
      <w:r>
        <w:rPr>
          <w:rFonts w:cs="Times New Roman"/>
          <w:color w:val="000000"/>
          <w:lang w:val="ru-RU"/>
        </w:rPr>
        <w:t>рячего питания принимается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в случае:</w:t>
      </w:r>
    </w:p>
    <w:p w:rsidR="00293D27" w:rsidRDefault="00B71C7C">
      <w:pPr>
        <w:numPr>
          <w:ilvl w:val="0"/>
          <w:numId w:val="8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293D27" w:rsidRDefault="00B71C7C">
      <w:pPr>
        <w:numPr>
          <w:ilvl w:val="0"/>
          <w:numId w:val="8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отсутствия у обучающегося права на предоставле</w:t>
      </w:r>
      <w:r>
        <w:rPr>
          <w:rFonts w:cs="Times New Roman"/>
          <w:color w:val="000000"/>
          <w:lang w:val="ru-RU"/>
        </w:rPr>
        <w:t>ние льготного горячего питания.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 случае принятия решения об отказе в предоставлении льготного горячего питания обучающемуся образовательной организацией направляет родителю (законному представителю) обучающегося письменное уведомление с указанием причин о</w:t>
      </w:r>
      <w:r>
        <w:rPr>
          <w:rFonts w:cs="Times New Roman"/>
          <w:color w:val="000000"/>
          <w:lang w:val="ru-RU"/>
        </w:rPr>
        <w:t>тказа в течение пяти рабочих дней со дня принятия решения.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5.10. Обучающемуся прекращается предоставление льготного питания в следующих случаях:</w:t>
      </w:r>
    </w:p>
    <w:p w:rsidR="00293D27" w:rsidRDefault="00B71C7C">
      <w:pPr>
        <w:numPr>
          <w:ilvl w:val="0"/>
          <w:numId w:val="9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утраты обучающимся права на получение льготного питания;</w:t>
      </w:r>
    </w:p>
    <w:p w:rsidR="00293D27" w:rsidRDefault="00B71C7C">
      <w:pPr>
        <w:numPr>
          <w:ilvl w:val="0"/>
          <w:numId w:val="9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отчисления обучающегося из образовательной организацие</w:t>
      </w:r>
      <w:r>
        <w:rPr>
          <w:rFonts w:cs="Times New Roman"/>
          <w:color w:val="000000"/>
          <w:lang w:val="ru-RU"/>
        </w:rPr>
        <w:t>й;</w:t>
      </w:r>
    </w:p>
    <w:p w:rsidR="00293D27" w:rsidRDefault="00B71C7C">
      <w:pPr>
        <w:numPr>
          <w:ilvl w:val="0"/>
          <w:numId w:val="9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отказ заявителя от предоставления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обучающемуся льготного питания (письменное заявление).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5.11. При изменении основания или утраты обучающимся права</w:t>
      </w:r>
      <w:r>
        <w:rPr>
          <w:rFonts w:cs="Times New Roman"/>
          <w:color w:val="000000"/>
          <w:lang w:val="ru-RU"/>
        </w:rPr>
        <w:t xml:space="preserve"> на получение льготного питания родитель (законный представитель) обучающегося обязан в течение трех рабочих дней сообщить об этом представителю образовательной организацией. 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 xml:space="preserve">5.12. При возникновения оснований для прекращения предоставления </w:t>
      </w:r>
      <w:r>
        <w:rPr>
          <w:rFonts w:cs="Times New Roman"/>
          <w:color w:val="000000"/>
          <w:lang w:val="ru-RU"/>
        </w:rPr>
        <w:t>обучающемуся льготного питания директор образовательной организацией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6. Права и обязанности участников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lang w:val="ru-RU"/>
        </w:rPr>
        <w:t>образовательных отношений при</w:t>
      </w:r>
      <w:r>
        <w:rPr>
          <w:rFonts w:cs="Times New Roman"/>
          <w:b/>
          <w:bCs/>
          <w:color w:val="000000"/>
          <w:lang w:val="ru-RU"/>
        </w:rPr>
        <w:t xml:space="preserve"> организации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6.1. Директор </w:t>
      </w:r>
      <w:r>
        <w:rPr>
          <w:rFonts w:cs="Times New Roman"/>
          <w:color w:val="000000"/>
          <w:lang w:val="ru-RU"/>
        </w:rPr>
        <w:t>образовательной организацией</w:t>
      </w:r>
      <w:r>
        <w:rPr>
          <w:rFonts w:cs="Times New Roman"/>
          <w:color w:val="000000"/>
        </w:rPr>
        <w:t>:</w:t>
      </w:r>
    </w:p>
    <w:p w:rsidR="00293D27" w:rsidRDefault="00B71C7C">
      <w:pPr>
        <w:numPr>
          <w:ilvl w:val="0"/>
          <w:numId w:val="1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293D27" w:rsidRDefault="00B71C7C">
      <w:pPr>
        <w:numPr>
          <w:ilvl w:val="0"/>
          <w:numId w:val="1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обеспечивает принятие локальных актов по организации питания </w:t>
      </w:r>
      <w:r>
        <w:rPr>
          <w:rFonts w:cs="Times New Roman"/>
          <w:color w:val="000000"/>
          <w:lang w:val="ru-RU"/>
        </w:rPr>
        <w:t>обучающихся;</w:t>
      </w:r>
    </w:p>
    <w:p w:rsidR="00293D27" w:rsidRDefault="00B71C7C">
      <w:pPr>
        <w:numPr>
          <w:ilvl w:val="0"/>
          <w:numId w:val="1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назначает из числа работников образовательной организацией ответственных за организацию питания и закрепляет их обязанности;</w:t>
      </w:r>
    </w:p>
    <w:p w:rsidR="00293D27" w:rsidRDefault="00B71C7C">
      <w:pPr>
        <w:numPr>
          <w:ilvl w:val="0"/>
          <w:numId w:val="10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</w:t>
      </w:r>
      <w:r>
        <w:rPr>
          <w:rFonts w:cs="Times New Roman"/>
          <w:color w:val="000000"/>
          <w:lang w:val="ru-RU"/>
        </w:rPr>
        <w:t>авляющего совета образовательной организацией.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6.2. Ответственный за организацию питания: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cs="Times New Roman"/>
          <w:color w:val="000000"/>
        </w:rPr>
        <w:t>В заявке обязательно указывается фактическое количество питающих</w:t>
      </w:r>
      <w:r>
        <w:rPr>
          <w:rFonts w:cs="Times New Roman"/>
          <w:color w:val="000000"/>
        </w:rPr>
        <w:t>ся;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уточняют представленную заявку об организации горячего питания обучающихся;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организует мероприятия по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предоставлению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питан</w:t>
      </w:r>
      <w:r>
        <w:rPr>
          <w:rFonts w:cs="Times New Roman"/>
          <w:color w:val="000000"/>
          <w:lang w:val="ru-RU"/>
        </w:rPr>
        <w:t>ия обучающимся;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осуществляет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контрольные мероприятия по предоставлению питания обучающимся;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:rsidR="00293D27" w:rsidRDefault="00B71C7C">
      <w:pPr>
        <w:numPr>
          <w:ilvl w:val="0"/>
          <w:numId w:val="11"/>
        </w:numPr>
        <w:spacing w:before="280"/>
        <w:ind w:left="780" w:right="180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контролирует качество пищевой продукции;</w:t>
      </w:r>
    </w:p>
    <w:p w:rsidR="00293D27" w:rsidRDefault="00B71C7C">
      <w:pPr>
        <w:numPr>
          <w:ilvl w:val="0"/>
          <w:numId w:val="11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осуществляет контрольные фу</w:t>
      </w:r>
      <w:r>
        <w:rPr>
          <w:rFonts w:cs="Times New Roman"/>
          <w:color w:val="000000"/>
          <w:lang w:val="ru-RU"/>
        </w:rPr>
        <w:t>нкции и иные мероприятия, установленные приказом директора образовательной организацией 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6.3. Заместитель директора по безопасности образовательного процесса:</w:t>
      </w:r>
    </w:p>
    <w:p w:rsidR="00293D27" w:rsidRDefault="00B71C7C">
      <w:pPr>
        <w:numPr>
          <w:ilvl w:val="0"/>
          <w:numId w:val="12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обеспечивает своевременную организацию ремонта технологического, механического и холодильного об</w:t>
      </w:r>
      <w:r>
        <w:rPr>
          <w:rFonts w:cs="Times New Roman"/>
          <w:color w:val="000000"/>
          <w:lang w:val="ru-RU"/>
        </w:rPr>
        <w:t>орудования пищеблока;</w:t>
      </w:r>
    </w:p>
    <w:p w:rsidR="00293D27" w:rsidRDefault="00B71C7C">
      <w:pPr>
        <w:numPr>
          <w:ilvl w:val="0"/>
          <w:numId w:val="12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6.4. Работники пищеблока:</w:t>
      </w:r>
    </w:p>
    <w:p w:rsidR="00293D27" w:rsidRDefault="00B71C7C">
      <w:pPr>
        <w:numPr>
          <w:ilvl w:val="0"/>
          <w:numId w:val="13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выполняют обязанности в рамках должностной инструкции;</w:t>
      </w:r>
    </w:p>
    <w:p w:rsidR="00293D27" w:rsidRDefault="00B71C7C">
      <w:pPr>
        <w:numPr>
          <w:ilvl w:val="0"/>
          <w:numId w:val="13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вправе вносить </w:t>
      </w:r>
      <w:r>
        <w:rPr>
          <w:rFonts w:cs="Times New Roman"/>
          <w:color w:val="000000"/>
          <w:lang w:val="ru-RU"/>
        </w:rPr>
        <w:t>предложения по улучшению организации питания.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6.5. Классные руководители:</w:t>
      </w:r>
    </w:p>
    <w:p w:rsidR="00293D27" w:rsidRDefault="00B71C7C">
      <w:pPr>
        <w:numPr>
          <w:ilvl w:val="0"/>
          <w:numId w:val="14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293D27" w:rsidRDefault="00B71C7C">
      <w:pPr>
        <w:numPr>
          <w:ilvl w:val="0"/>
          <w:numId w:val="14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осуществляют в части своей компетенции мониторинг органи</w:t>
      </w:r>
      <w:r>
        <w:rPr>
          <w:rFonts w:cs="Times New Roman"/>
          <w:color w:val="000000"/>
          <w:lang w:val="ru-RU"/>
        </w:rPr>
        <w:t>зации горячего питания;</w:t>
      </w:r>
    </w:p>
    <w:p w:rsidR="00293D27" w:rsidRDefault="00B71C7C">
      <w:pPr>
        <w:numPr>
          <w:ilvl w:val="0"/>
          <w:numId w:val="14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предусматривают в рабочих программах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воспитания каждого уровня общего образования мероприятия,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293D27" w:rsidRDefault="00B71C7C">
      <w:pPr>
        <w:numPr>
          <w:ilvl w:val="0"/>
          <w:numId w:val="14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систематически пр</w:t>
      </w:r>
      <w:r>
        <w:rPr>
          <w:rFonts w:cs="Times New Roman"/>
          <w:color w:val="000000"/>
          <w:lang w:val="ru-RU"/>
        </w:rPr>
        <w:t>оводят с родителями консультации по организации питания обучающихся;</w:t>
      </w:r>
    </w:p>
    <w:p w:rsidR="00293D27" w:rsidRDefault="00B71C7C">
      <w:pPr>
        <w:numPr>
          <w:ilvl w:val="0"/>
          <w:numId w:val="14"/>
        </w:numPr>
        <w:spacing w:before="280" w:after="280"/>
        <w:ind w:left="780" w:right="1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выносят на обсуждение на заседаниях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6.6. Родители (законные представители) обучающихся:</w:t>
      </w:r>
    </w:p>
    <w:p w:rsidR="00293D27" w:rsidRDefault="00B71C7C">
      <w:pPr>
        <w:numPr>
          <w:ilvl w:val="0"/>
          <w:numId w:val="15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предста</w:t>
      </w:r>
      <w:r>
        <w:rPr>
          <w:rFonts w:cs="Times New Roman"/>
          <w:color w:val="000000"/>
          <w:lang w:val="ru-RU"/>
        </w:rPr>
        <w:t>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293D27" w:rsidRDefault="00B71C7C">
      <w:pPr>
        <w:numPr>
          <w:ilvl w:val="0"/>
          <w:numId w:val="15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сообщают классному руководителю о болезни ребенка или его временном отсутствии в школе для снятия ег</w:t>
      </w:r>
      <w:r>
        <w:rPr>
          <w:rFonts w:cs="Times New Roman"/>
          <w:color w:val="000000"/>
          <w:lang w:val="ru-RU"/>
        </w:rPr>
        <w:t>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293D27" w:rsidRDefault="00B71C7C">
      <w:pPr>
        <w:numPr>
          <w:ilvl w:val="0"/>
          <w:numId w:val="15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ведут разъяснительную работу со своими </w:t>
      </w:r>
      <w:r>
        <w:rPr>
          <w:rFonts w:cs="Times New Roman"/>
          <w:color w:val="000000"/>
          <w:lang w:val="ru-RU"/>
        </w:rPr>
        <w:t>детьми по привитию им навыков здорового образа жизни и правильного питания;</w:t>
      </w:r>
    </w:p>
    <w:p w:rsidR="00293D27" w:rsidRDefault="00B71C7C">
      <w:pPr>
        <w:numPr>
          <w:ilvl w:val="0"/>
          <w:numId w:val="15"/>
        </w:numPr>
        <w:spacing w:before="280" w:after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вносят предложения по улучшению организации горячего питания в школе.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7. Контроль за организацией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7.1. Общий контроль за организацией питания обучающихся осуществляет директор и ответственный за организацию питания.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7.2. Производственный контроль качества и безопасности организации питания основан на принципах ХАССП и осуществляется на основании програ</w:t>
      </w:r>
      <w:r>
        <w:rPr>
          <w:rFonts w:cs="Times New Roman"/>
          <w:color w:val="000000"/>
          <w:lang w:val="ru-RU"/>
        </w:rPr>
        <w:t>ммы производственного контроля МКОУ «Центр образования Смородинский».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7.3. Контроль организации питания может осуществляться при взаимодействии с родителями обучающихся (далее – родительский контроль). Порядок проведения родительского контроля и доступа в </w:t>
      </w:r>
      <w:r>
        <w:rPr>
          <w:rFonts w:cs="Times New Roman"/>
          <w:color w:val="000000"/>
          <w:lang w:val="ru-RU"/>
        </w:rPr>
        <w:t>помещения для приема пищи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определяется локальным актом центра образования.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8. Ответственность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8.1. Директор образовательной организацией несет ответственность за организацию горячего питания обучающихся в соответствии с федеральными, региональными и муници</w:t>
      </w:r>
      <w:r>
        <w:rPr>
          <w:rFonts w:cs="Times New Roman"/>
          <w:color w:val="000000"/>
          <w:lang w:val="ru-RU"/>
        </w:rPr>
        <w:t>пальными нормативными актами, федеральными санитарными правилами и нормами, уставом школы и настоящим Положением.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8.2. Работники образовательной организацией, отвечающие за организацию питания, несут ответственность за вред, причиненный здоровью обучающимс</w:t>
      </w:r>
      <w:r>
        <w:rPr>
          <w:rFonts w:cs="Times New Roman"/>
          <w:color w:val="000000"/>
          <w:lang w:val="ru-RU"/>
        </w:rPr>
        <w:t>я, связанный с неисполнением или ненадлежащим исполнением обязанностей.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Работники образовательной организацией, виновные в нарушении требований организации питания, привлекаются к дисциплинарной и материальной ответственности, а в случаях, установленных за</w:t>
      </w:r>
      <w:r>
        <w:rPr>
          <w:rFonts w:cs="Times New Roman"/>
          <w:color w:val="000000"/>
          <w:lang w:val="ru-RU"/>
        </w:rPr>
        <w:t>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8.3. Родители (законные представители) обучающихся несут предусмотренную действующим законодательством ответственность</w:t>
      </w:r>
      <w:r>
        <w:rPr>
          <w:rFonts w:cs="Times New Roman"/>
          <w:color w:val="000000"/>
          <w:lang w:val="ru-RU"/>
        </w:rPr>
        <w:t xml:space="preserve"> за не уведомление образовательной организацией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293D27" w:rsidRDefault="00293D27">
      <w:pPr>
        <w:spacing w:before="280" w:after="280"/>
        <w:jc w:val="both"/>
        <w:rPr>
          <w:rFonts w:cs="Times New Roman"/>
          <w:color w:val="000000"/>
          <w:lang w:val="ru-RU"/>
        </w:rPr>
      </w:pPr>
    </w:p>
    <w:p w:rsidR="00293D27" w:rsidRDefault="00B71C7C">
      <w:pPr>
        <w:spacing w:before="280" w:after="280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Приложение 1</w:t>
      </w:r>
      <w:r>
        <w:rPr>
          <w:lang w:val="ru-RU"/>
        </w:rPr>
        <w:br/>
      </w:r>
      <w:r>
        <w:rPr>
          <w:rFonts w:cs="Times New Roman"/>
          <w:color w:val="000000"/>
          <w:lang w:val="ru-RU"/>
        </w:rPr>
        <w:t>к Положению об организации питания обучающихся</w:t>
      </w:r>
      <w:r>
        <w:rPr>
          <w:lang w:val="ru-RU"/>
        </w:rPr>
        <w:br/>
      </w:r>
    </w:p>
    <w:p w:rsidR="00293D27" w:rsidRDefault="00B71C7C">
      <w:pPr>
        <w:spacing w:before="280" w:after="280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lastRenderedPageBreak/>
        <w:t>Перечень документов</w:t>
      </w:r>
      <w:r>
        <w:rPr>
          <w:rFonts w:cs="Times New Roman"/>
          <w:b/>
          <w:bCs/>
          <w:color w:val="000000"/>
          <w:lang w:val="ru-RU"/>
        </w:rPr>
        <w:t xml:space="preserve"> для предоставления льготного горячего питания обучающемуся МКОУ «Центр образования Смородинский»</w:t>
      </w:r>
    </w:p>
    <w:tbl>
      <w:tblPr>
        <w:tblW w:w="917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860"/>
        <w:gridCol w:w="5317"/>
      </w:tblGrid>
      <w:tr w:rsidR="00293D2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Категория детей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Документы</w:t>
            </w:r>
          </w:p>
        </w:tc>
      </w:tr>
      <w:tr w:rsidR="00293D27" w:rsidRPr="00B71C7C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Дети-сироты и дети,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lang w:val="ru-RU"/>
              </w:rPr>
              <w:t>оставшиеся без попечения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lang w:val="ru-RU"/>
              </w:rPr>
              <w:t>родителей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numPr>
                <w:ilvl w:val="0"/>
                <w:numId w:val="16"/>
              </w:numPr>
              <w:ind w:left="113" w:right="170" w:firstLine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копия решения органа опеки и попечительства об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  <w:lang w:val="ru-RU"/>
              </w:rPr>
              <w:t>установлении опеки</w:t>
            </w:r>
          </w:p>
        </w:tc>
      </w:tr>
      <w:tr w:rsidR="00293D2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tabs>
                <w:tab w:val="left" w:pos="110"/>
              </w:tabs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Дети с </w:t>
            </w:r>
            <w:r>
              <w:rPr>
                <w:rFonts w:cs="Times New Roman"/>
                <w:color w:val="000000"/>
                <w:lang w:val="ru-RU"/>
              </w:rPr>
              <w:t>инвалидностью и дети с ОВЗ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numPr>
                <w:ilvl w:val="0"/>
                <w:numId w:val="17"/>
              </w:numPr>
              <w:tabs>
                <w:tab w:val="clear" w:pos="720"/>
                <w:tab w:val="left" w:pos="450"/>
              </w:tabs>
              <w:ind w:left="113" w:right="170" w:firstLine="0"/>
              <w:contextualSpacing/>
              <w:jc w:val="both"/>
            </w:pPr>
            <w:r>
              <w:rPr>
                <w:rFonts w:cs="Times New Roman"/>
                <w:color w:val="000000"/>
                <w:lang w:val="ru-RU"/>
              </w:rPr>
              <w:t>копия справки (удостоверения) об инвалидности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  <w:lang w:val="ru-RU"/>
              </w:rPr>
              <w:t>либо справки психолого-медико-педагогической комиссии;</w:t>
            </w:r>
          </w:p>
          <w:p w:rsidR="00293D27" w:rsidRDefault="00B71C7C">
            <w:pPr>
              <w:numPr>
                <w:ilvl w:val="0"/>
                <w:numId w:val="17"/>
              </w:numPr>
              <w:tabs>
                <w:tab w:val="clear" w:pos="720"/>
                <w:tab w:val="left" w:pos="450"/>
              </w:tabs>
              <w:ind w:left="113" w:right="170" w:firstLine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копия свидетельства о рождении ребенка</w:t>
            </w:r>
          </w:p>
        </w:tc>
      </w:tr>
      <w:tr w:rsidR="00293D2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jc w:val="both"/>
            </w:pPr>
            <w:r>
              <w:rPr>
                <w:rFonts w:cs="Times New Roman"/>
                <w:color w:val="000000"/>
              </w:rPr>
              <w:t>Дети из малообеспеченных</w:t>
            </w:r>
            <w:r>
              <w:br/>
            </w:r>
            <w:r>
              <w:rPr>
                <w:rFonts w:cs="Times New Roman"/>
                <w:color w:val="000000"/>
              </w:rPr>
              <w:t>семей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numPr>
                <w:ilvl w:val="0"/>
                <w:numId w:val="18"/>
              </w:numPr>
              <w:ind w:left="170" w:right="170" w:firstLine="0"/>
              <w:contextualSpacing/>
              <w:jc w:val="both"/>
            </w:pPr>
            <w:r>
              <w:rPr>
                <w:rFonts w:cs="Times New Roman"/>
                <w:color w:val="000000"/>
              </w:rPr>
              <w:t>справка о составе семьи;</w:t>
            </w:r>
          </w:p>
          <w:p w:rsidR="00293D27" w:rsidRDefault="00B71C7C">
            <w:pPr>
              <w:numPr>
                <w:ilvl w:val="0"/>
                <w:numId w:val="18"/>
              </w:numPr>
              <w:ind w:left="170" w:right="170" w:firstLine="0"/>
              <w:contextualSpacing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справка с места работы (для </w:t>
            </w:r>
            <w:r>
              <w:rPr>
                <w:rFonts w:cs="Times New Roman"/>
                <w:color w:val="000000"/>
                <w:lang w:val="ru-RU"/>
              </w:rPr>
              <w:t>всех трудоспособных членов семьи) о доходах за последний квартал;</w:t>
            </w:r>
          </w:p>
          <w:p w:rsidR="00293D27" w:rsidRDefault="00B71C7C">
            <w:pPr>
              <w:numPr>
                <w:ilvl w:val="0"/>
                <w:numId w:val="18"/>
              </w:numPr>
              <w:ind w:left="170" w:right="170" w:firstLine="0"/>
              <w:contextualSpacing/>
              <w:jc w:val="both"/>
            </w:pPr>
            <w:r>
              <w:rPr>
                <w:rFonts w:cs="Times New Roman"/>
                <w:color w:val="000000"/>
                <w:lang w:val="ru-RU"/>
              </w:rPr>
              <w:t>справка о начислении пособия для безработных граждан;</w:t>
            </w:r>
          </w:p>
          <w:p w:rsidR="00293D27" w:rsidRDefault="00B71C7C">
            <w:pPr>
              <w:numPr>
                <w:ilvl w:val="0"/>
                <w:numId w:val="18"/>
              </w:numPr>
              <w:ind w:left="170" w:right="170" w:firstLine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акт обследования семьи, подписанный классным руководителем и членами родительского комитета</w:t>
            </w:r>
          </w:p>
        </w:tc>
      </w:tr>
      <w:tr w:rsidR="00293D27"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jc w:val="both"/>
            </w:pPr>
            <w:r>
              <w:rPr>
                <w:rFonts w:cs="Times New Roman"/>
                <w:color w:val="000000"/>
              </w:rPr>
              <w:t>Дети из многодетных семей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numPr>
                <w:ilvl w:val="0"/>
                <w:numId w:val="19"/>
              </w:numPr>
              <w:ind w:left="170" w:right="170" w:firstLine="0"/>
              <w:contextualSpacing/>
              <w:jc w:val="both"/>
            </w:pPr>
            <w:r>
              <w:rPr>
                <w:rFonts w:cs="Times New Roman"/>
                <w:color w:val="000000"/>
              </w:rPr>
              <w:t>копия удостоверен</w:t>
            </w:r>
            <w:r>
              <w:rPr>
                <w:rFonts w:cs="Times New Roman"/>
                <w:color w:val="000000"/>
              </w:rPr>
              <w:t>ия многодетной мамы;</w:t>
            </w:r>
          </w:p>
          <w:p w:rsidR="00293D27" w:rsidRDefault="00B71C7C">
            <w:pPr>
              <w:numPr>
                <w:ilvl w:val="0"/>
                <w:numId w:val="19"/>
              </w:numPr>
              <w:ind w:left="170" w:right="170" w:firstLine="0"/>
              <w:contextualSpacing/>
              <w:jc w:val="both"/>
            </w:pPr>
            <w:r>
              <w:rPr>
                <w:rFonts w:cs="Times New Roman"/>
                <w:color w:val="000000"/>
                <w:lang w:val="ru-RU"/>
              </w:rPr>
              <w:t>копии свидетельств о рождении всех детей;</w:t>
            </w:r>
          </w:p>
          <w:p w:rsidR="00293D27" w:rsidRDefault="00B71C7C">
            <w:pPr>
              <w:numPr>
                <w:ilvl w:val="0"/>
                <w:numId w:val="19"/>
              </w:numPr>
              <w:ind w:left="170" w:right="170" w:firstLine="0"/>
              <w:jc w:val="both"/>
            </w:pPr>
            <w:r>
              <w:rPr>
                <w:rFonts w:cs="Times New Roman"/>
                <w:color w:val="000000"/>
                <w:lang w:val="ru-RU"/>
              </w:rPr>
              <w:t>справка из МФЦ о составе семьи</w:t>
            </w:r>
          </w:p>
        </w:tc>
      </w:tr>
      <w:tr w:rsidR="00293D27">
        <w:tc>
          <w:tcPr>
            <w:tcW w:w="3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ind w:left="720" w:right="17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Дети- мобилизованных и дети граждан, проходящим (проходившим) военную службу по контракту (в том числе военнослужащим, лицам, проходящим службу в войсках </w:t>
            </w:r>
            <w:r>
              <w:rPr>
                <w:rFonts w:cs="Times New Roman"/>
                <w:color w:val="000000"/>
                <w:lang w:val="ru-RU"/>
              </w:rPr>
              <w:t>национальной гвардии Российской Федерации и имеющим специальное звание полиции), либо заключившим контракт о добровольном содействии в выполнении задач, возложенных на Вооруженные Силы РФ, и принимающим (принимавшим) участие в специальной военной операции,</w:t>
            </w:r>
            <w:r>
              <w:rPr>
                <w:rFonts w:cs="Times New Roman"/>
                <w:color w:val="000000"/>
                <w:lang w:val="ru-RU"/>
              </w:rPr>
              <w:t xml:space="preserve"> проводимой с 24.02.2022, или призванным на военную службу по мобилизации, а также членам их семей.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D27" w:rsidRDefault="00B71C7C">
            <w:pPr>
              <w:numPr>
                <w:ilvl w:val="0"/>
                <w:numId w:val="19"/>
              </w:numPr>
              <w:spacing w:before="280"/>
              <w:ind w:left="780" w:right="180"/>
              <w:contextualSpacing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копии свидетельств о рождении детей (ребенка);</w:t>
            </w:r>
          </w:p>
          <w:p w:rsidR="00293D27" w:rsidRDefault="00B71C7C">
            <w:pPr>
              <w:numPr>
                <w:ilvl w:val="0"/>
                <w:numId w:val="19"/>
              </w:numPr>
              <w:spacing w:before="280"/>
              <w:ind w:left="780" w:right="180"/>
              <w:contextualSpacing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справка о прохождении военной службы, мобилизации.</w:t>
            </w:r>
          </w:p>
        </w:tc>
      </w:tr>
    </w:tbl>
    <w:p w:rsidR="00293D27" w:rsidRDefault="00293D27">
      <w:pPr>
        <w:spacing w:before="280" w:after="280"/>
        <w:jc w:val="both"/>
        <w:rPr>
          <w:rFonts w:cs="Times New Roman"/>
          <w:color w:val="000000"/>
          <w:lang w:val="ru-RU"/>
        </w:rPr>
      </w:pPr>
    </w:p>
    <w:p w:rsidR="00293D27" w:rsidRDefault="00B71C7C">
      <w:pPr>
        <w:spacing w:before="280" w:after="280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Приложение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2</w:t>
      </w:r>
      <w:r>
        <w:rPr>
          <w:lang w:val="ru-RU"/>
        </w:rPr>
        <w:br/>
      </w:r>
      <w:r>
        <w:rPr>
          <w:rFonts w:cs="Times New Roman"/>
          <w:color w:val="000000"/>
          <w:lang w:val="ru-RU"/>
        </w:rPr>
        <w:t xml:space="preserve">к Положению об организации питания </w:t>
      </w:r>
      <w:r>
        <w:rPr>
          <w:rFonts w:cs="Times New Roman"/>
          <w:color w:val="000000"/>
          <w:lang w:val="ru-RU"/>
        </w:rPr>
        <w:t>обучающихся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</w:rPr>
        <w:t> </w:t>
      </w:r>
    </w:p>
    <w:tbl>
      <w:tblPr>
        <w:tblW w:w="554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540"/>
      </w:tblGrid>
      <w:tr w:rsidR="00293D27">
        <w:tc>
          <w:tcPr>
            <w:tcW w:w="5540" w:type="dxa"/>
          </w:tcPr>
          <w:p w:rsidR="00293D27" w:rsidRDefault="00B71C7C">
            <w:pPr>
              <w:jc w:val="righ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Директору МКОУ «Центр образования Смородинский»</w:t>
            </w:r>
          </w:p>
        </w:tc>
      </w:tr>
      <w:tr w:rsidR="00293D27">
        <w:tc>
          <w:tcPr>
            <w:tcW w:w="5540" w:type="dxa"/>
          </w:tcPr>
          <w:p w:rsidR="00293D27" w:rsidRDefault="00B71C7C">
            <w:pPr>
              <w:spacing w:after="28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  _________________________________________ ,     </w:t>
            </w:r>
            <w:r>
              <w:br/>
            </w:r>
            <w:r>
              <w:rPr>
                <w:rFonts w:cs="Times New Roman"/>
                <w:color w:val="000000"/>
              </w:rPr>
              <w:t>проживающей по адресу: ______________________</w:t>
            </w:r>
          </w:p>
          <w:p w:rsidR="00293D27" w:rsidRDefault="00B71C7C">
            <w:pPr>
              <w:spacing w:before="28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_________________________________________________</w:t>
            </w:r>
          </w:p>
        </w:tc>
      </w:tr>
      <w:tr w:rsidR="00293D27">
        <w:tc>
          <w:tcPr>
            <w:tcW w:w="5540" w:type="dxa"/>
          </w:tcPr>
          <w:p w:rsidR="00293D27" w:rsidRDefault="00B71C7C">
            <w:pPr>
              <w:jc w:val="both"/>
            </w:pPr>
            <w:r>
              <w:rPr>
                <w:rFonts w:cs="Times New Roman"/>
                <w:color w:val="000000"/>
              </w:rPr>
              <w:t>контактный телефон: _______________________</w:t>
            </w:r>
          </w:p>
        </w:tc>
      </w:tr>
    </w:tbl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Заявление о предоставлении мер социальной поддержки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lang w:val="ru-RU"/>
        </w:rPr>
        <w:t>в виде бесплатного или льготного питания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Прошу предоставить моему ребенку ______________________________, ученику ____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класса, в дни посещения МКОУ «Центр образования Смородинский» на период с _______ 2</w:t>
      </w:r>
      <w:r>
        <w:rPr>
          <w:rFonts w:cs="Times New Roman"/>
          <w:color w:val="000000"/>
          <w:lang w:val="ru-RU"/>
        </w:rPr>
        <w:t>02__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года по _______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>202__ года бесплатное горячее питание в связи с тем, что ребенок относится к категории (нужное подчеркнуть):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обучающихся по образовательной программе начального общего образования;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детей с ограниченными возможностями здоровья; 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детей-сирот и детей, оставшихся без попечения родителей;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contextualSpacing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детей из семей беженцев и вынужденных переселенцев;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малообеспеченных семей;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многодетных семей;</w:t>
      </w:r>
    </w:p>
    <w:p w:rsidR="00293D27" w:rsidRDefault="00B71C7C">
      <w:pPr>
        <w:numPr>
          <w:ilvl w:val="0"/>
          <w:numId w:val="20"/>
        </w:numPr>
        <w:spacing w:before="280"/>
        <w:ind w:left="780" w:right="1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детей-инвалидов.</w:t>
      </w:r>
    </w:p>
    <w:p w:rsidR="00293D27" w:rsidRDefault="00B71C7C">
      <w:pPr>
        <w:numPr>
          <w:ilvl w:val="0"/>
          <w:numId w:val="20"/>
        </w:numPr>
        <w:spacing w:before="280" w:after="280"/>
        <w:ind w:left="780" w:right="1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ru-RU"/>
        </w:rPr>
        <w:t>мобилизованные.</w:t>
      </w:r>
    </w:p>
    <w:p w:rsidR="00293D27" w:rsidRDefault="00B71C7C">
      <w:pPr>
        <w:pStyle w:val="a8"/>
        <w:spacing w:before="280" w:after="280"/>
        <w:jc w:val="both"/>
        <w:rPr>
          <w:lang w:val="ru-RU"/>
        </w:rPr>
      </w:pPr>
      <w:r>
        <w:rPr>
          <w:lang w:val="ru-RU"/>
        </w:rPr>
        <w:t>С Положением об организа</w:t>
      </w:r>
      <w:r>
        <w:rPr>
          <w:lang w:val="ru-RU"/>
        </w:rPr>
        <w:t>ции питания обучающихся</w:t>
      </w:r>
      <w:r>
        <w:t> </w:t>
      </w:r>
      <w:r>
        <w:rPr>
          <w:lang w:val="ru-RU"/>
        </w:rPr>
        <w:t>МКОУ «Центр образования Смородинский» ознакомленны</w:t>
      </w:r>
    </w:p>
    <w:p w:rsidR="00293D27" w:rsidRDefault="00B71C7C">
      <w:pPr>
        <w:pStyle w:val="a8"/>
        <w:spacing w:before="280" w:after="280"/>
        <w:jc w:val="both"/>
        <w:rPr>
          <w:lang w:val="ru-RU"/>
        </w:rPr>
      </w:pPr>
      <w:r>
        <w:rPr>
          <w:lang w:val="ru-RU"/>
        </w:rPr>
        <w:t>В случае изменения оснований для получения льгот на питание обязуюсь незамедлительно письменно информировать администрацию МКОУ «Центр образования Смородинский».</w:t>
      </w:r>
    </w:p>
    <w:p w:rsidR="00293D27" w:rsidRDefault="00B71C7C">
      <w:pPr>
        <w:pStyle w:val="a8"/>
        <w:spacing w:before="280" w:after="280"/>
        <w:jc w:val="both"/>
        <w:rPr>
          <w:lang w:val="ru-RU"/>
        </w:rPr>
      </w:pPr>
      <w:r>
        <w:rPr>
          <w:lang w:val="ru-RU"/>
        </w:rPr>
        <w:t>Копии документов, к</w:t>
      </w:r>
      <w:r>
        <w:rPr>
          <w:lang w:val="ru-RU"/>
        </w:rPr>
        <w:t xml:space="preserve">оторые подтверждают основания для предоставления ребенку меры социальной поддержки, прилагаю: </w:t>
      </w:r>
    </w:p>
    <w:p w:rsidR="00293D27" w:rsidRDefault="00B71C7C">
      <w:pPr>
        <w:spacing w:before="280" w:after="280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1) _______________________________________;</w:t>
      </w:r>
      <w:r>
        <w:rPr>
          <w:lang w:val="ru-RU"/>
        </w:rPr>
        <w:br/>
      </w:r>
      <w:r>
        <w:rPr>
          <w:rFonts w:cs="Times New Roman"/>
          <w:color w:val="000000"/>
          <w:lang w:val="ru-RU"/>
        </w:rPr>
        <w:t>2) _______________________________________;</w:t>
      </w:r>
      <w:r>
        <w:rPr>
          <w:lang w:val="ru-RU"/>
        </w:rPr>
        <w:br/>
      </w:r>
      <w:r>
        <w:rPr>
          <w:rFonts w:cs="Times New Roman"/>
          <w:color w:val="000000"/>
          <w:lang w:val="ru-RU"/>
        </w:rPr>
        <w:t>3) _______________________________________;</w:t>
      </w:r>
      <w:r>
        <w:rPr>
          <w:lang w:val="ru-RU"/>
        </w:rPr>
        <w:br/>
      </w:r>
      <w:r>
        <w:rPr>
          <w:rFonts w:cs="Times New Roman"/>
          <w:color w:val="000000"/>
          <w:lang w:val="ru-RU"/>
        </w:rPr>
        <w:t>4) __________________________</w:t>
      </w:r>
      <w:r>
        <w:rPr>
          <w:rFonts w:cs="Times New Roman"/>
          <w:color w:val="000000"/>
          <w:lang w:val="ru-RU"/>
        </w:rPr>
        <w:t>_____________.</w:t>
      </w:r>
    </w:p>
    <w:p w:rsidR="00293D27" w:rsidRDefault="00B71C7C">
      <w:pPr>
        <w:spacing w:before="280" w:after="2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Проинформирован(а) представителем МКОУ 2Центр образования Смородинский»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</w:t>
      </w:r>
      <w:r>
        <w:rPr>
          <w:rFonts w:cs="Times New Roman"/>
          <w:color w:val="000000"/>
          <w:lang w:val="ru-RU"/>
        </w:rPr>
        <w:t>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10264" w:type="dxa"/>
        <w:tblInd w:w="-716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75"/>
        <w:gridCol w:w="5730"/>
        <w:gridCol w:w="192"/>
        <w:gridCol w:w="1385"/>
        <w:gridCol w:w="192"/>
        <w:gridCol w:w="1990"/>
      </w:tblGrid>
      <w:tr w:rsidR="00293D27">
        <w:tc>
          <w:tcPr>
            <w:tcW w:w="6504" w:type="dxa"/>
            <w:gridSpan w:val="2"/>
            <w:vAlign w:val="center"/>
          </w:tcPr>
          <w:p w:rsidR="00293D27" w:rsidRDefault="00B71C7C">
            <w:pPr>
              <w:ind w:left="2977"/>
              <w:jc w:val="both"/>
            </w:pPr>
            <w:r>
              <w:rPr>
                <w:rFonts w:cs="Times New Roman"/>
                <w:color w:val="000000"/>
              </w:rPr>
              <w:t>________</w:t>
            </w:r>
            <w:r>
              <w:rPr>
                <w:rFonts w:cs="Times New Roman"/>
                <w:color w:val="000000"/>
                <w:lang w:val="ru-RU"/>
              </w:rPr>
              <w:t xml:space="preserve">       </w:t>
            </w:r>
            <w:r>
              <w:rPr>
                <w:rFonts w:cs="Times New Roman"/>
                <w:color w:val="000000"/>
              </w:rPr>
              <w:t>202__ года</w:t>
            </w:r>
          </w:p>
        </w:tc>
        <w:tc>
          <w:tcPr>
            <w:tcW w:w="192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2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90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</w:tr>
      <w:tr w:rsidR="00293D27">
        <w:tc>
          <w:tcPr>
            <w:tcW w:w="7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729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2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293D27" w:rsidRDefault="00B71C7C">
            <w:pPr>
              <w:jc w:val="both"/>
            </w:pPr>
            <w:r>
              <w:rPr>
                <w:rFonts w:cs="Times New Roman"/>
                <w:color w:val="000000"/>
              </w:rPr>
              <w:t> (подпись)</w:t>
            </w:r>
          </w:p>
        </w:tc>
        <w:tc>
          <w:tcPr>
            <w:tcW w:w="192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90" w:type="dxa"/>
            <w:vAlign w:val="center"/>
          </w:tcPr>
          <w:p w:rsidR="00293D27" w:rsidRDefault="00B71C7C">
            <w:pPr>
              <w:jc w:val="both"/>
            </w:pPr>
            <w:r>
              <w:rPr>
                <w:rFonts w:cs="Times New Roman"/>
                <w:color w:val="000000"/>
              </w:rPr>
              <w:t> (расшифровка)</w:t>
            </w:r>
          </w:p>
        </w:tc>
      </w:tr>
      <w:tr w:rsidR="00293D27">
        <w:tc>
          <w:tcPr>
            <w:tcW w:w="7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729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2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293D27" w:rsidRDefault="00293D27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2" w:type="dxa"/>
            <w:vAlign w:val="center"/>
          </w:tcPr>
          <w:p w:rsidR="00293D27" w:rsidRDefault="00293D27">
            <w:pPr>
              <w:ind w:left="75" w:right="7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90" w:type="dxa"/>
            <w:vAlign w:val="center"/>
          </w:tcPr>
          <w:p w:rsidR="00293D27" w:rsidRDefault="00293D27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293D27" w:rsidRDefault="00293D27">
      <w:pPr>
        <w:spacing w:before="280" w:after="280"/>
        <w:jc w:val="right"/>
      </w:pPr>
    </w:p>
    <w:sectPr w:rsidR="00293D27">
      <w:pgSz w:w="11906" w:h="16838"/>
      <w:pgMar w:top="426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Astra Serif">
    <w:altName w:val="Arial"/>
    <w:panose1 w:val="020B0604020202020204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55A4"/>
    <w:multiLevelType w:val="multilevel"/>
    <w:tmpl w:val="6B2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56C53"/>
    <w:multiLevelType w:val="multilevel"/>
    <w:tmpl w:val="ED8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1630C6"/>
    <w:multiLevelType w:val="multilevel"/>
    <w:tmpl w:val="9D04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15C9D"/>
    <w:multiLevelType w:val="multilevel"/>
    <w:tmpl w:val="801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42975"/>
    <w:multiLevelType w:val="multilevel"/>
    <w:tmpl w:val="423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E52DA6"/>
    <w:multiLevelType w:val="multilevel"/>
    <w:tmpl w:val="D09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2D1C8B"/>
    <w:multiLevelType w:val="multilevel"/>
    <w:tmpl w:val="48D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DB29C2"/>
    <w:multiLevelType w:val="multilevel"/>
    <w:tmpl w:val="829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7D2FED"/>
    <w:multiLevelType w:val="multilevel"/>
    <w:tmpl w:val="848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2E0903"/>
    <w:multiLevelType w:val="multilevel"/>
    <w:tmpl w:val="DF14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465F43"/>
    <w:multiLevelType w:val="multilevel"/>
    <w:tmpl w:val="D0AA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AC2A83"/>
    <w:multiLevelType w:val="multilevel"/>
    <w:tmpl w:val="437A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2662EE"/>
    <w:multiLevelType w:val="multilevel"/>
    <w:tmpl w:val="3FB46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2637221"/>
    <w:multiLevelType w:val="multilevel"/>
    <w:tmpl w:val="6D7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B8207D"/>
    <w:multiLevelType w:val="multilevel"/>
    <w:tmpl w:val="28E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45FC9"/>
    <w:multiLevelType w:val="multilevel"/>
    <w:tmpl w:val="E56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871787"/>
    <w:multiLevelType w:val="multilevel"/>
    <w:tmpl w:val="857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21AE8"/>
    <w:multiLevelType w:val="multilevel"/>
    <w:tmpl w:val="DE4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9440E5"/>
    <w:multiLevelType w:val="multilevel"/>
    <w:tmpl w:val="A2FC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447A24"/>
    <w:multiLevelType w:val="multilevel"/>
    <w:tmpl w:val="199E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7D44F5"/>
    <w:multiLevelType w:val="multilevel"/>
    <w:tmpl w:val="5548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18"/>
  </w:num>
  <w:num w:numId="6">
    <w:abstractNumId w:val="20"/>
  </w:num>
  <w:num w:numId="7">
    <w:abstractNumId w:val="14"/>
  </w:num>
  <w:num w:numId="8">
    <w:abstractNumId w:val="3"/>
  </w:num>
  <w:num w:numId="9">
    <w:abstractNumId w:val="4"/>
  </w:num>
  <w:num w:numId="10">
    <w:abstractNumId w:val="7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9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D27"/>
    <w:rsid w:val="00293D27"/>
    <w:rsid w:val="00B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FD5ED6"/>
  <w15:docId w15:val="{21B8BA54-8838-FA42-A595-3399AF91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FD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3918</Words>
  <Characters>22334</Characters>
  <Application>Microsoft Office Word</Application>
  <DocSecurity>0</DocSecurity>
  <Lines>186</Lines>
  <Paragraphs>52</Paragraphs>
  <ScaleCrop>false</ScaleCrop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Александр Евгеньевич</cp:lastModifiedBy>
  <cp:revision>38</cp:revision>
  <dcterms:created xsi:type="dcterms:W3CDTF">2011-11-02T04:15:00Z</dcterms:created>
  <dcterms:modified xsi:type="dcterms:W3CDTF">2024-12-20T13:43:00Z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